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E8C6" w14:textId="4F4CF9FC" w:rsidR="00037D6B" w:rsidRDefault="00037D6B" w:rsidP="00037D6B">
      <w:pPr>
        <w:pStyle w:val="NormalWeb"/>
        <w:pBdr>
          <w:bottom w:val="single" w:sz="6" w:space="1" w:color="auto"/>
        </w:pBdr>
        <w:spacing w:before="0" w:beforeAutospacing="0" w:after="0" w:afterAutospacing="0"/>
        <w:jc w:val="center"/>
        <w:rPr>
          <w:rFonts w:ascii="Source Sans Pro" w:hAnsi="Source Sans Pro"/>
          <w:b/>
          <w:bCs/>
          <w:color w:val="000000"/>
          <w:sz w:val="28"/>
          <w:szCs w:val="28"/>
        </w:rPr>
      </w:pPr>
      <w:r w:rsidRPr="00037D6B">
        <w:rPr>
          <w:rFonts w:ascii="Source Sans Pro" w:hAnsi="Source Sans Pro"/>
          <w:b/>
          <w:bCs/>
          <w:color w:val="000000"/>
          <w:sz w:val="28"/>
          <w:szCs w:val="28"/>
        </w:rPr>
        <w:t>Continue to support Bristol Student Housing Cooperative.</w:t>
      </w:r>
    </w:p>
    <w:p w14:paraId="7C8C6A98" w14:textId="31E249B9" w:rsidR="00037D6B" w:rsidRDefault="00037D6B" w:rsidP="00037D6B">
      <w:pPr>
        <w:pStyle w:val="NormalWeb"/>
        <w:spacing w:before="0" w:beforeAutospacing="0" w:after="0" w:afterAutospacing="0"/>
        <w:jc w:val="center"/>
        <w:rPr>
          <w:rFonts w:ascii="Source Sans Pro" w:hAnsi="Source Sans Pro"/>
          <w:color w:val="000000"/>
          <w:sz w:val="28"/>
          <w:szCs w:val="28"/>
        </w:rPr>
      </w:pPr>
    </w:p>
    <w:p w14:paraId="51330577" w14:textId="3E454471" w:rsidR="00037D6B" w:rsidRDefault="00037D6B" w:rsidP="00037D6B">
      <w:pPr>
        <w:pStyle w:val="NormalWeb"/>
        <w:spacing w:before="0" w:beforeAutospacing="0" w:after="0" w:afterAutospacing="0"/>
        <w:rPr>
          <w:rFonts w:ascii="Source Sans Pro" w:hAnsi="Source Sans Pro"/>
          <w:color w:val="000000"/>
          <w:sz w:val="28"/>
          <w:szCs w:val="28"/>
        </w:rPr>
      </w:pPr>
      <w:r>
        <w:rPr>
          <w:rFonts w:ascii="Source Sans Pro" w:hAnsi="Source Sans Pro"/>
          <w:i/>
          <w:iCs/>
          <w:color w:val="000000"/>
          <w:sz w:val="28"/>
          <w:szCs w:val="28"/>
        </w:rPr>
        <w:t xml:space="preserve">Proposer: </w:t>
      </w:r>
      <w:r>
        <w:rPr>
          <w:rFonts w:ascii="Source Sans Pro" w:hAnsi="Source Sans Pro"/>
          <w:color w:val="000000"/>
          <w:sz w:val="28"/>
          <w:szCs w:val="28"/>
        </w:rPr>
        <w:t>Xenia Levantis</w:t>
      </w:r>
    </w:p>
    <w:p w14:paraId="025F6704" w14:textId="5843A7C0" w:rsidR="00037D6B" w:rsidRPr="00037D6B" w:rsidRDefault="00037D6B" w:rsidP="00037D6B">
      <w:pPr>
        <w:pStyle w:val="NormalWeb"/>
        <w:spacing w:before="0" w:beforeAutospacing="0" w:after="0" w:afterAutospacing="0"/>
        <w:rPr>
          <w:rFonts w:ascii="Source Sans Pro" w:hAnsi="Source Sans Pro"/>
          <w:color w:val="000000"/>
          <w:sz w:val="28"/>
          <w:szCs w:val="28"/>
        </w:rPr>
      </w:pPr>
      <w:r>
        <w:rPr>
          <w:rFonts w:ascii="Source Sans Pro" w:hAnsi="Source Sans Pro"/>
          <w:i/>
          <w:iCs/>
          <w:color w:val="000000"/>
          <w:sz w:val="28"/>
          <w:szCs w:val="28"/>
        </w:rPr>
        <w:t xml:space="preserve">Seconder: </w:t>
      </w:r>
      <w:r>
        <w:rPr>
          <w:rFonts w:ascii="Source Sans Pro" w:hAnsi="Source Sans Pro"/>
          <w:color w:val="000000"/>
          <w:sz w:val="28"/>
          <w:szCs w:val="28"/>
        </w:rPr>
        <w:t>Izzy Russell</w:t>
      </w:r>
    </w:p>
    <w:p w14:paraId="5C4DC09B" w14:textId="77777777" w:rsidR="00037D6B" w:rsidRDefault="00037D6B" w:rsidP="00037D6B">
      <w:pPr>
        <w:pStyle w:val="NormalWeb"/>
        <w:spacing w:before="0" w:beforeAutospacing="0" w:after="0" w:afterAutospacing="0"/>
        <w:rPr>
          <w:rFonts w:ascii="Source Sans Pro" w:hAnsi="Source Sans Pro"/>
          <w:b/>
          <w:bCs/>
          <w:color w:val="000000"/>
          <w:sz w:val="28"/>
          <w:szCs w:val="28"/>
        </w:rPr>
      </w:pPr>
    </w:p>
    <w:p w14:paraId="4FCE34B0" w14:textId="3C23365A" w:rsidR="00037D6B" w:rsidRPr="00037D6B" w:rsidRDefault="00037D6B" w:rsidP="00037D6B">
      <w:pPr>
        <w:pStyle w:val="NormalWeb"/>
        <w:spacing w:before="0" w:beforeAutospacing="0" w:after="0" w:afterAutospacing="0"/>
        <w:rPr>
          <w:rFonts w:ascii="Source Sans Pro" w:hAnsi="Source Sans Pro"/>
          <w:color w:val="000000"/>
          <w:sz w:val="28"/>
          <w:szCs w:val="28"/>
        </w:rPr>
      </w:pPr>
      <w:r w:rsidRPr="00037D6B">
        <w:rPr>
          <w:rFonts w:ascii="Source Sans Pro" w:hAnsi="Source Sans Pro"/>
          <w:b/>
          <w:bCs/>
          <w:color w:val="000000"/>
          <w:sz w:val="28"/>
          <w:szCs w:val="28"/>
        </w:rPr>
        <w:t>Background</w:t>
      </w:r>
      <w:r w:rsidRPr="00037D6B">
        <w:rPr>
          <w:rFonts w:ascii="Source Sans Pro" w:hAnsi="Source Sans Pro"/>
          <w:color w:val="000000"/>
          <w:sz w:val="28"/>
          <w:szCs w:val="28"/>
        </w:rPr>
        <w:t>:</w:t>
      </w:r>
    </w:p>
    <w:p w14:paraId="34C82FAF" w14:textId="77777777" w:rsidR="00037D6B" w:rsidRPr="00037D6B" w:rsidRDefault="00037D6B" w:rsidP="00037D6B">
      <w:pPr>
        <w:numPr>
          <w:ilvl w:val="0"/>
          <w:numId w:val="1"/>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Students have always found it difficult and are finding it ever more difficult to find affordable accommodation in Bristol.</w:t>
      </w:r>
    </w:p>
    <w:p w14:paraId="7EDA2E0D" w14:textId="77777777" w:rsidR="00037D6B" w:rsidRPr="00037D6B" w:rsidRDefault="00037D6B" w:rsidP="00037D6B">
      <w:pPr>
        <w:numPr>
          <w:ilvl w:val="0"/>
          <w:numId w:val="1"/>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Landlords and letting agencies consistently exploit and mistreat students by refusing to make necessary repairs to the property, exploitative and unfair contract deals, misinforming students about terms and conditions of contracts and lettings, and providing enough living space for new students.</w:t>
      </w:r>
    </w:p>
    <w:p w14:paraId="1325B4FE" w14:textId="77777777" w:rsidR="00037D6B" w:rsidRPr="00037D6B" w:rsidRDefault="00037D6B" w:rsidP="00037D6B">
      <w:pPr>
        <w:numPr>
          <w:ilvl w:val="0"/>
          <w:numId w:val="1"/>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University of Bristol accommodation is the 5th most expensive in the country, with only 5% of beds at or below half the maximum maintenance loan. </w:t>
      </w:r>
    </w:p>
    <w:p w14:paraId="289D28F3" w14:textId="77777777" w:rsidR="00037D6B" w:rsidRPr="00037D6B" w:rsidRDefault="00037D6B" w:rsidP="00037D6B">
      <w:pPr>
        <w:numPr>
          <w:ilvl w:val="0"/>
          <w:numId w:val="1"/>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Student Housing Cooperatives have been set up in Edinburgh (2014), Sheffield (2015) and Birmingham (2014). </w:t>
      </w:r>
    </w:p>
    <w:p w14:paraId="3038C05B" w14:textId="77777777" w:rsidR="00037D6B" w:rsidRPr="00037D6B" w:rsidRDefault="00037D6B" w:rsidP="00037D6B">
      <w:pPr>
        <w:numPr>
          <w:ilvl w:val="0"/>
          <w:numId w:val="1"/>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Under Student Cooperative Housing the students, not landlords are the ones who own and run the property.</w:t>
      </w:r>
    </w:p>
    <w:p w14:paraId="0C3820E1" w14:textId="77777777" w:rsidR="00037D6B" w:rsidRPr="00037D6B" w:rsidRDefault="00037D6B" w:rsidP="00037D6B">
      <w:pPr>
        <w:numPr>
          <w:ilvl w:val="0"/>
          <w:numId w:val="1"/>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Under Student Housing Cooperatives, the rent prices can be cheaper than the market average for the given area. </w:t>
      </w:r>
    </w:p>
    <w:p w14:paraId="60520598" w14:textId="77777777" w:rsidR="00037D6B" w:rsidRPr="00037D6B" w:rsidRDefault="00037D6B" w:rsidP="00037D6B">
      <w:pPr>
        <w:numPr>
          <w:ilvl w:val="0"/>
          <w:numId w:val="1"/>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In Edinburgh the Student Housing Cooperative is £239p/m cheaper than University of Edinburgh Halls and £174p/m cheaper than Queen Margaret University, Edinburgh Halls. </w:t>
      </w:r>
    </w:p>
    <w:p w14:paraId="45AD785A" w14:textId="77777777" w:rsidR="00037D6B" w:rsidRPr="00037D6B" w:rsidRDefault="00037D6B" w:rsidP="00037D6B">
      <w:pPr>
        <w:numPr>
          <w:ilvl w:val="0"/>
          <w:numId w:val="1"/>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Students for Cooperation is a democratic federation of student co-ops across the UK, organising for social change.</w:t>
      </w:r>
    </w:p>
    <w:p w14:paraId="2AEEF042" w14:textId="77777777" w:rsidR="00037D6B" w:rsidRPr="00037D6B" w:rsidRDefault="00037D6B" w:rsidP="00037D6B">
      <w:pPr>
        <w:numPr>
          <w:ilvl w:val="0"/>
          <w:numId w:val="1"/>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Bristol Student Housing Co-operative (BSHC) incorporated in November 2020 and it’s members are working to establish a cooperative home for students in Bristol.</w:t>
      </w:r>
    </w:p>
    <w:p w14:paraId="2B83EC78" w14:textId="77777777" w:rsidR="00037D6B" w:rsidRPr="00037D6B" w:rsidRDefault="00037D6B" w:rsidP="00037D6B">
      <w:pPr>
        <w:numPr>
          <w:ilvl w:val="0"/>
          <w:numId w:val="1"/>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It is NUS policy to ‘support the establishment of student housing co-operatives’—a policy introduced by Bristol SU. </w:t>
      </w:r>
      <w:hyperlink r:id="rId10" w:history="1">
        <w:r w:rsidRPr="00037D6B">
          <w:rPr>
            <w:rStyle w:val="Hyperlink"/>
            <w:rFonts w:ascii="Source Sans Pro" w:eastAsia="Times New Roman" w:hAnsi="Source Sans Pro"/>
            <w:sz w:val="26"/>
            <w:szCs w:val="26"/>
          </w:rPr>
          <w:t>https://www.nus.org.uk/articles/national-conference-policy-proposal-student-housing-co-operatives/</w:t>
        </w:r>
      </w:hyperlink>
    </w:p>
    <w:p w14:paraId="7F137EEC" w14:textId="77777777" w:rsidR="00037D6B" w:rsidRPr="00037D6B" w:rsidRDefault="00037D6B" w:rsidP="00037D6B">
      <w:pPr>
        <w:pStyle w:val="NormalWeb"/>
        <w:spacing w:before="0" w:beforeAutospacing="0" w:after="0" w:afterAutospacing="0"/>
        <w:rPr>
          <w:rFonts w:ascii="Source Sans Pro" w:hAnsi="Source Sans Pro"/>
          <w:color w:val="000000"/>
          <w:sz w:val="26"/>
          <w:szCs w:val="26"/>
        </w:rPr>
      </w:pPr>
    </w:p>
    <w:p w14:paraId="29F920F1" w14:textId="77777777" w:rsidR="00037D6B" w:rsidRPr="00037D6B" w:rsidRDefault="00037D6B" w:rsidP="00037D6B">
      <w:pPr>
        <w:pStyle w:val="NormalWeb"/>
        <w:spacing w:before="0" w:beforeAutospacing="0" w:after="0" w:afterAutospacing="0"/>
        <w:rPr>
          <w:rFonts w:ascii="Source Sans Pro" w:hAnsi="Source Sans Pro"/>
          <w:color w:val="000000"/>
          <w:sz w:val="28"/>
          <w:szCs w:val="28"/>
        </w:rPr>
      </w:pPr>
      <w:r w:rsidRPr="00037D6B">
        <w:rPr>
          <w:rFonts w:ascii="Source Sans Pro" w:hAnsi="Source Sans Pro"/>
          <w:b/>
          <w:bCs/>
          <w:color w:val="000000"/>
          <w:sz w:val="28"/>
          <w:szCs w:val="28"/>
        </w:rPr>
        <w:t>Purpose</w:t>
      </w:r>
      <w:r w:rsidRPr="00037D6B">
        <w:rPr>
          <w:rFonts w:ascii="Source Sans Pro" w:hAnsi="Source Sans Pro"/>
          <w:color w:val="000000"/>
          <w:sz w:val="28"/>
          <w:szCs w:val="28"/>
        </w:rPr>
        <w:t>:</w:t>
      </w:r>
    </w:p>
    <w:p w14:paraId="5571851B" w14:textId="77777777" w:rsidR="00037D6B" w:rsidRPr="00037D6B" w:rsidRDefault="00037D6B" w:rsidP="00037D6B">
      <w:pPr>
        <w:numPr>
          <w:ilvl w:val="0"/>
          <w:numId w:val="2"/>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To resist the commodification of safe, warm shelter.</w:t>
      </w:r>
    </w:p>
    <w:p w14:paraId="7F0C488D" w14:textId="77777777" w:rsidR="00037D6B" w:rsidRPr="00037D6B" w:rsidRDefault="00037D6B" w:rsidP="00037D6B">
      <w:pPr>
        <w:numPr>
          <w:ilvl w:val="0"/>
          <w:numId w:val="2"/>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To empower students to take control of their living spaces – accommodation run democratically for students by those same students.</w:t>
      </w:r>
    </w:p>
    <w:p w14:paraId="15485112" w14:textId="77777777" w:rsidR="00037D6B" w:rsidRPr="00037D6B" w:rsidRDefault="00037D6B" w:rsidP="00037D6B">
      <w:pPr>
        <w:numPr>
          <w:ilvl w:val="0"/>
          <w:numId w:val="2"/>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To encourage thereby the creation of more affordable, better quality student housing, with better tenants’ rights.</w:t>
      </w:r>
    </w:p>
    <w:p w14:paraId="125ADF28" w14:textId="77777777" w:rsidR="00037D6B" w:rsidRPr="00037D6B" w:rsidRDefault="00037D6B" w:rsidP="00037D6B">
      <w:pPr>
        <w:numPr>
          <w:ilvl w:val="0"/>
          <w:numId w:val="2"/>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To have a knock-on effect on other student housing in the city, by undermining the market in terms of cost, quality, and tenants’ rights.</w:t>
      </w:r>
    </w:p>
    <w:p w14:paraId="432FBD2D" w14:textId="77777777" w:rsidR="00037D6B" w:rsidRPr="00037D6B" w:rsidRDefault="00037D6B" w:rsidP="00037D6B">
      <w:pPr>
        <w:pStyle w:val="NormalWeb"/>
        <w:spacing w:before="0" w:beforeAutospacing="0" w:after="0" w:afterAutospacing="0"/>
        <w:rPr>
          <w:rFonts w:ascii="Source Sans Pro" w:hAnsi="Source Sans Pro"/>
          <w:color w:val="000000"/>
          <w:sz w:val="28"/>
          <w:szCs w:val="28"/>
        </w:rPr>
      </w:pPr>
      <w:r w:rsidRPr="00037D6B">
        <w:rPr>
          <w:rFonts w:ascii="Source Sans Pro" w:hAnsi="Source Sans Pro"/>
          <w:color w:val="000000"/>
          <w:sz w:val="28"/>
          <w:szCs w:val="28"/>
        </w:rPr>
        <w:lastRenderedPageBreak/>
        <w:t> </w:t>
      </w:r>
    </w:p>
    <w:p w14:paraId="1979314E" w14:textId="77777777" w:rsidR="00037D6B" w:rsidRPr="00037D6B" w:rsidRDefault="00037D6B" w:rsidP="00037D6B">
      <w:pPr>
        <w:pStyle w:val="NormalWeb"/>
        <w:spacing w:before="0" w:beforeAutospacing="0" w:after="0" w:afterAutospacing="0"/>
        <w:rPr>
          <w:rFonts w:ascii="Source Sans Pro" w:hAnsi="Source Sans Pro"/>
          <w:color w:val="000000"/>
          <w:sz w:val="28"/>
          <w:szCs w:val="28"/>
        </w:rPr>
      </w:pPr>
      <w:r w:rsidRPr="00037D6B">
        <w:rPr>
          <w:rFonts w:ascii="Source Sans Pro" w:hAnsi="Source Sans Pro"/>
          <w:b/>
          <w:bCs/>
          <w:color w:val="000000"/>
          <w:sz w:val="28"/>
          <w:szCs w:val="28"/>
        </w:rPr>
        <w:t>Actions</w:t>
      </w:r>
      <w:r w:rsidRPr="00037D6B">
        <w:rPr>
          <w:rFonts w:ascii="Source Sans Pro" w:hAnsi="Source Sans Pro"/>
          <w:color w:val="000000"/>
          <w:sz w:val="28"/>
          <w:szCs w:val="28"/>
        </w:rPr>
        <w:t>:</w:t>
      </w:r>
    </w:p>
    <w:p w14:paraId="59653B86" w14:textId="77777777" w:rsidR="00037D6B" w:rsidRPr="00037D6B" w:rsidRDefault="00037D6B" w:rsidP="00037D6B">
      <w:pPr>
        <w:numPr>
          <w:ilvl w:val="0"/>
          <w:numId w:val="3"/>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Continue to endorse and support BSHC.</w:t>
      </w:r>
    </w:p>
    <w:p w14:paraId="1BA97ABE" w14:textId="77777777" w:rsidR="00037D6B" w:rsidRPr="00037D6B" w:rsidRDefault="00037D6B" w:rsidP="00037D6B">
      <w:pPr>
        <w:numPr>
          <w:ilvl w:val="0"/>
          <w:numId w:val="3"/>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The Student Living Officer continue to act in solidarity with BSHC.</w:t>
      </w:r>
    </w:p>
    <w:p w14:paraId="4FD6968D" w14:textId="77777777" w:rsidR="00037D6B" w:rsidRPr="00037D6B" w:rsidRDefault="00037D6B" w:rsidP="00037D6B">
      <w:pPr>
        <w:numPr>
          <w:ilvl w:val="0"/>
          <w:numId w:val="3"/>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Reinstate the BSHC page on the Bristol SU website.</w:t>
      </w:r>
    </w:p>
    <w:p w14:paraId="765A7CA8" w14:textId="77777777" w:rsidR="00037D6B" w:rsidRPr="00037D6B" w:rsidRDefault="00037D6B" w:rsidP="00037D6B">
      <w:pPr>
        <w:numPr>
          <w:ilvl w:val="0"/>
          <w:numId w:val="3"/>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Aid and assist BSHC in the promotion of the group to Bristol SU members including (but not limited to) by sharing communications, raising the profile of fundraising and supporting work in the local community and with University of Bristol.</w:t>
      </w:r>
    </w:p>
    <w:p w14:paraId="086D2648" w14:textId="77777777" w:rsidR="00037D6B" w:rsidRPr="00037D6B" w:rsidRDefault="00037D6B" w:rsidP="00037D6B">
      <w:pPr>
        <w:numPr>
          <w:ilvl w:val="0"/>
          <w:numId w:val="3"/>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Allow BSHC to Bristol SU spaces for events and activities.</w:t>
      </w:r>
    </w:p>
    <w:p w14:paraId="5E624556" w14:textId="77777777" w:rsidR="00037D6B" w:rsidRPr="00037D6B" w:rsidRDefault="00037D6B" w:rsidP="00037D6B">
      <w:pPr>
        <w:numPr>
          <w:ilvl w:val="0"/>
          <w:numId w:val="3"/>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Support BSHC to find properties.</w:t>
      </w:r>
    </w:p>
    <w:p w14:paraId="7B0AE262" w14:textId="77777777" w:rsidR="00037D6B" w:rsidRPr="00037D6B" w:rsidRDefault="00037D6B" w:rsidP="00037D6B">
      <w:pPr>
        <w:numPr>
          <w:ilvl w:val="0"/>
          <w:numId w:val="3"/>
        </w:numPr>
        <w:rPr>
          <w:rFonts w:ascii="Source Sans Pro" w:eastAsia="Times New Roman" w:hAnsi="Source Sans Pro"/>
          <w:color w:val="000000"/>
          <w:sz w:val="26"/>
          <w:szCs w:val="26"/>
        </w:rPr>
      </w:pPr>
      <w:r w:rsidRPr="00037D6B">
        <w:rPr>
          <w:rFonts w:ascii="Source Sans Pro" w:eastAsia="Times New Roman" w:hAnsi="Source Sans Pro"/>
          <w:color w:val="000000"/>
          <w:sz w:val="26"/>
          <w:szCs w:val="26"/>
        </w:rPr>
        <w:t>Publicisie member recruitment as and when spaces in the BSHC home become available.</w:t>
      </w:r>
    </w:p>
    <w:p w14:paraId="17900A4C" w14:textId="77777777" w:rsidR="00B74EBD" w:rsidRPr="00037D6B" w:rsidRDefault="00B74EBD">
      <w:pPr>
        <w:rPr>
          <w:rFonts w:ascii="Source Sans Pro" w:hAnsi="Source Sans Pro"/>
        </w:rPr>
      </w:pPr>
    </w:p>
    <w:sectPr w:rsidR="00B74EBD" w:rsidRPr="00037D6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EEBA" w14:textId="77777777" w:rsidR="00037D6B" w:rsidRDefault="00037D6B" w:rsidP="00037D6B">
      <w:r>
        <w:separator/>
      </w:r>
    </w:p>
  </w:endnote>
  <w:endnote w:type="continuationSeparator" w:id="0">
    <w:p w14:paraId="39813324" w14:textId="77777777" w:rsidR="00037D6B" w:rsidRDefault="00037D6B" w:rsidP="0003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2885" w14:textId="77777777" w:rsidR="00037D6B" w:rsidRDefault="00037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97DB" w14:textId="77777777" w:rsidR="00037D6B" w:rsidRDefault="00037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BD03" w14:textId="77777777" w:rsidR="00037D6B" w:rsidRDefault="00037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0BA16" w14:textId="77777777" w:rsidR="00037D6B" w:rsidRDefault="00037D6B" w:rsidP="00037D6B">
      <w:r>
        <w:separator/>
      </w:r>
    </w:p>
  </w:footnote>
  <w:footnote w:type="continuationSeparator" w:id="0">
    <w:p w14:paraId="5BE2A829" w14:textId="77777777" w:rsidR="00037D6B" w:rsidRDefault="00037D6B" w:rsidP="00037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C637" w14:textId="77777777" w:rsidR="00037D6B" w:rsidRDefault="00037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F0DD" w14:textId="48F6BE25" w:rsidR="00037D6B" w:rsidRDefault="00037D6B">
    <w:pPr>
      <w:pStyle w:val="Header"/>
    </w:pPr>
    <w:r>
      <w:rPr>
        <w:noProof/>
      </w:rPr>
      <w:drawing>
        <wp:anchor distT="0" distB="0" distL="114300" distR="114300" simplePos="0" relativeHeight="251659264" behindDoc="0" locked="0" layoutInCell="1" allowOverlap="1" wp14:anchorId="3CE95D92" wp14:editId="5FB7727E">
          <wp:simplePos x="0" y="0"/>
          <wp:positionH relativeFrom="margin">
            <wp:posOffset>0</wp:posOffset>
          </wp:positionH>
          <wp:positionV relativeFrom="paragraph">
            <wp:posOffset>-635</wp:posOffset>
          </wp:positionV>
          <wp:extent cx="1232535" cy="259080"/>
          <wp:effectExtent l="0" t="0" r="5715" b="7620"/>
          <wp:wrapNone/>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2535" cy="2590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E7D3" w14:textId="77777777" w:rsidR="00037D6B" w:rsidRDefault="00037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A15"/>
    <w:multiLevelType w:val="multilevel"/>
    <w:tmpl w:val="FEF8F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C76B7B"/>
    <w:multiLevelType w:val="multilevel"/>
    <w:tmpl w:val="3C6C6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0106781"/>
    <w:multiLevelType w:val="multilevel"/>
    <w:tmpl w:val="2AB02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56276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3283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9636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6B"/>
    <w:rsid w:val="00037D6B"/>
    <w:rsid w:val="00B74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3283E"/>
  <w15:chartTrackingRefBased/>
  <w15:docId w15:val="{925079D2-0748-4F69-8ACE-1CAC6C32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6B"/>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7D6B"/>
    <w:rPr>
      <w:color w:val="0000FF"/>
      <w:u w:val="single"/>
    </w:rPr>
  </w:style>
  <w:style w:type="paragraph" w:styleId="NormalWeb">
    <w:name w:val="Normal (Web)"/>
    <w:basedOn w:val="Normal"/>
    <w:uiPriority w:val="99"/>
    <w:semiHidden/>
    <w:unhideWhenUsed/>
    <w:rsid w:val="00037D6B"/>
    <w:pPr>
      <w:spacing w:before="100" w:beforeAutospacing="1" w:after="100" w:afterAutospacing="1"/>
    </w:pPr>
  </w:style>
  <w:style w:type="paragraph" w:styleId="Header">
    <w:name w:val="header"/>
    <w:basedOn w:val="Normal"/>
    <w:link w:val="HeaderChar"/>
    <w:uiPriority w:val="99"/>
    <w:unhideWhenUsed/>
    <w:rsid w:val="00037D6B"/>
    <w:pPr>
      <w:tabs>
        <w:tab w:val="center" w:pos="4513"/>
        <w:tab w:val="right" w:pos="9026"/>
      </w:tabs>
    </w:pPr>
  </w:style>
  <w:style w:type="character" w:customStyle="1" w:styleId="HeaderChar">
    <w:name w:val="Header Char"/>
    <w:basedOn w:val="DefaultParagraphFont"/>
    <w:link w:val="Header"/>
    <w:uiPriority w:val="99"/>
    <w:rsid w:val="00037D6B"/>
    <w:rPr>
      <w:rFonts w:ascii="Calibri" w:hAnsi="Calibri" w:cs="Calibri"/>
      <w:lang w:eastAsia="en-GB"/>
    </w:rPr>
  </w:style>
  <w:style w:type="paragraph" w:styleId="Footer">
    <w:name w:val="footer"/>
    <w:basedOn w:val="Normal"/>
    <w:link w:val="FooterChar"/>
    <w:uiPriority w:val="99"/>
    <w:unhideWhenUsed/>
    <w:rsid w:val="00037D6B"/>
    <w:pPr>
      <w:tabs>
        <w:tab w:val="center" w:pos="4513"/>
        <w:tab w:val="right" w:pos="9026"/>
      </w:tabs>
    </w:pPr>
  </w:style>
  <w:style w:type="character" w:customStyle="1" w:styleId="FooterChar">
    <w:name w:val="Footer Char"/>
    <w:basedOn w:val="DefaultParagraphFont"/>
    <w:link w:val="Footer"/>
    <w:uiPriority w:val="99"/>
    <w:rsid w:val="00037D6B"/>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us.org.uk/articles/national-conference-policy-proposal-student-housing-co-operativ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evelofStudy xmlns="ec6b0dc7-d189-4331-bf2b-f7ddb303b402" xsi:nil="true"/>
    <lcf76f155ced4ddcb4097134ff3c332f xmlns="ec6b0dc7-d189-4331-bf2b-f7ddb303b402">
      <Terms xmlns="http://schemas.microsoft.com/office/infopath/2007/PartnerControls"/>
    </lcf76f155ced4ddcb4097134ff3c332f>
    <SharedWithUsers xmlns="af31dc93-d60e-4f4c-aec0-c1f375a82dc2">
      <UserInfo>
        <DisplayName>Emma Pethybridge</DisplayName>
        <AccountId>1985</AccountId>
        <AccountType/>
      </UserInfo>
      <UserInfo>
        <DisplayName>Madeleine Cross</DisplayName>
        <AccountId>1673</AccountId>
        <AccountType/>
      </UserInfo>
      <UserInfo>
        <DisplayName>Cassie Turner</DisplayName>
        <AccountId>2064</AccountId>
        <AccountType/>
      </UserInfo>
      <UserInfo>
        <DisplayName>Finn Northrop</DisplayName>
        <AccountId>463</AccountId>
        <AccountType/>
      </UserInfo>
      <UserInfo>
        <DisplayName>Sabrina Jones</DisplayName>
        <AccountId>1591</AccountId>
        <AccountType/>
      </UserInfo>
    </SharedWithUsers>
  </documentManagement>
</p:properties>
</file>

<file path=customXml/itemProps1.xml><?xml version="1.0" encoding="utf-8"?>
<ds:datastoreItem xmlns:ds="http://schemas.openxmlformats.org/officeDocument/2006/customXml" ds:itemID="{AF9DAEF2-F58C-4B16-85C8-6101068C1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0dc7-d189-4331-bf2b-f7ddb303b402"/>
    <ds:schemaRef ds:uri="af31dc93-d60e-4f4c-aec0-c1f375a82dc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DB088-3BD8-45A2-B84C-CEB688076152}">
  <ds:schemaRefs>
    <ds:schemaRef ds:uri="http://schemas.microsoft.com/sharepoint/v3/contenttype/forms"/>
  </ds:schemaRefs>
</ds:datastoreItem>
</file>

<file path=customXml/itemProps3.xml><?xml version="1.0" encoding="utf-8"?>
<ds:datastoreItem xmlns:ds="http://schemas.openxmlformats.org/officeDocument/2006/customXml" ds:itemID="{A80A0C4A-5261-4D0C-90B1-992D77C875A3}">
  <ds:schemaRefs>
    <ds:schemaRef ds:uri="edb9d0e4-5370-4cfb-9e4e-bdf6de379f60"/>
    <ds:schemaRef ds:uri="http://purl.org/dc/terms/"/>
    <ds:schemaRef ds:uri="af31dc93-d60e-4f4c-aec0-c1f375a82dc2"/>
    <ds:schemaRef ds:uri="http://schemas.microsoft.com/office/2006/documentManagement/types"/>
    <ds:schemaRef ds:uri="ec6b0dc7-d189-4331-bf2b-f7ddb303b402"/>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Jones</dc:creator>
  <cp:keywords/>
  <dc:description/>
  <cp:lastModifiedBy>Sabrina Jones</cp:lastModifiedBy>
  <cp:revision>1</cp:revision>
  <dcterms:created xsi:type="dcterms:W3CDTF">2022-11-01T16:32:00Z</dcterms:created>
  <dcterms:modified xsi:type="dcterms:W3CDTF">2022-11-01T16:33:00Z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y fmtid="{D5CDD505-2E9C-101B-9397-08002B2CF9AE}" pid="3" name="MediaServiceImageTags">
    <vt:lpwstr/>
  </property>
</Properties>
</file>